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C0362" w14:textId="77777777" w:rsidR="00810B27" w:rsidRPr="00A27D38" w:rsidRDefault="00810B27" w:rsidP="00A27D38">
      <w:pPr>
        <w:spacing w:after="0" w:line="276" w:lineRule="auto"/>
        <w:jc w:val="center"/>
        <w:rPr>
          <w:rFonts w:asciiTheme="majorBidi" w:hAnsiTheme="majorBidi" w:cstheme="majorBidi"/>
          <w:b/>
          <w:bCs/>
          <w:sz w:val="24"/>
          <w:szCs w:val="24"/>
        </w:rPr>
      </w:pPr>
      <w:r w:rsidRPr="00A27D38">
        <w:rPr>
          <w:rFonts w:asciiTheme="majorBidi" w:hAnsiTheme="majorBidi" w:cstheme="majorBidi"/>
          <w:b/>
          <w:bCs/>
          <w:sz w:val="24"/>
          <w:szCs w:val="24"/>
        </w:rPr>
        <w:t>İ</w:t>
      </w:r>
      <w:r w:rsidR="00A76B4E">
        <w:rPr>
          <w:rFonts w:asciiTheme="majorBidi" w:hAnsiTheme="majorBidi" w:cstheme="majorBidi"/>
          <w:b/>
          <w:bCs/>
          <w:sz w:val="24"/>
          <w:szCs w:val="24"/>
        </w:rPr>
        <w:t>Ş SÖZLEŞMELERİNE EKLENECEK BELGE</w:t>
      </w:r>
    </w:p>
    <w:p w14:paraId="4BAA8F0F" w14:textId="77777777" w:rsidR="00C35D0E" w:rsidRPr="00A27D38" w:rsidRDefault="00C35D0E" w:rsidP="00A27D38">
      <w:pPr>
        <w:spacing w:after="0" w:line="276" w:lineRule="auto"/>
        <w:jc w:val="both"/>
        <w:rPr>
          <w:rFonts w:asciiTheme="majorBidi" w:hAnsiTheme="majorBidi" w:cstheme="majorBidi"/>
          <w:sz w:val="24"/>
          <w:szCs w:val="24"/>
        </w:rPr>
      </w:pPr>
    </w:p>
    <w:p w14:paraId="693EFEB9" w14:textId="77777777" w:rsidR="00D77DF9" w:rsidRPr="00A27D38" w:rsidRDefault="00D77DF9" w:rsidP="00A27D38">
      <w:pPr>
        <w:autoSpaceDE w:val="0"/>
        <w:autoSpaceDN w:val="0"/>
        <w:adjustRightInd w:val="0"/>
        <w:spacing w:after="0" w:line="276" w:lineRule="auto"/>
        <w:jc w:val="both"/>
        <w:rPr>
          <w:rFonts w:asciiTheme="majorBidi" w:hAnsiTheme="majorBidi" w:cstheme="majorBidi"/>
          <w:sz w:val="24"/>
          <w:szCs w:val="24"/>
        </w:rPr>
      </w:pPr>
      <w:r w:rsidRPr="00A27D38">
        <w:rPr>
          <w:rFonts w:asciiTheme="majorBidi" w:hAnsiTheme="majorBidi" w:cstheme="majorBidi"/>
          <w:sz w:val="24"/>
          <w:szCs w:val="24"/>
        </w:rPr>
        <w:t>İŞÇİ, işbu iş sözleşmesinin akdedilmesi dolayısıyla 4857 sayılı İş Kanunu, 5510 sayılı Sosyal Sigortalar ve Genel Sağlık Sigortası Kanunu, İş Sağlığı ve Güvenliği Hizmetleri Yönetmeliği başta olmak üzere İş ve Sosyal Güvenlik mevzuatından kaynaklanan yükümlülüklerini yerine getirmek, 6098 sayılı Türk Borçlar Kanunu kapsamına işverenin gözetim borcu kapsamında işyerinde kontrol ve denetimi gerçekleştirmek, iş yeri ve çalışanların güvenliğini sağlamak amacıyla İŞVEREN tarafından İŞÇİ’ye ait kişisel verilerin hangi amaçla işlenebileceği, kimlere ve hangi amaçla aktarılabileceği ile aktarımın 6698 sayılı Kişisel Verilerin Korunması Kanunu kapsamında 5, 6 ve 8. madde hükümlerinde sayılan hukuka uygunluk sebeplerine dayandığı hususunda</w:t>
      </w:r>
      <w:r w:rsidRPr="00A27D38">
        <w:rPr>
          <w:rFonts w:asciiTheme="majorBidi" w:hAnsiTheme="majorBidi" w:cstheme="majorBidi"/>
          <w:color w:val="000000" w:themeColor="text1"/>
          <w:sz w:val="24"/>
          <w:szCs w:val="24"/>
        </w:rPr>
        <w:t xml:space="preserve"> “Aydınlatma Metni” ile bilgilendirilmiş bulunduğunu kabul, beyan ve taahhüt eder.</w:t>
      </w:r>
    </w:p>
    <w:p w14:paraId="30BEFBF7" w14:textId="77777777" w:rsidR="00D77DF9" w:rsidRPr="00A27D38" w:rsidRDefault="00D77DF9" w:rsidP="00A27D38">
      <w:pPr>
        <w:autoSpaceDE w:val="0"/>
        <w:autoSpaceDN w:val="0"/>
        <w:adjustRightInd w:val="0"/>
        <w:spacing w:after="0" w:line="276" w:lineRule="auto"/>
        <w:jc w:val="both"/>
        <w:rPr>
          <w:rFonts w:asciiTheme="majorBidi" w:hAnsiTheme="majorBidi" w:cstheme="majorBidi"/>
          <w:sz w:val="24"/>
          <w:szCs w:val="24"/>
        </w:rPr>
      </w:pPr>
    </w:p>
    <w:p w14:paraId="29D4F6C4" w14:textId="77777777" w:rsidR="00D77DF9" w:rsidRPr="00A27D38" w:rsidRDefault="00D77DF9" w:rsidP="00A27D38">
      <w:pPr>
        <w:spacing w:after="0" w:line="276" w:lineRule="auto"/>
        <w:jc w:val="both"/>
        <w:rPr>
          <w:rFonts w:asciiTheme="majorBidi" w:hAnsiTheme="majorBidi" w:cstheme="majorBidi"/>
          <w:sz w:val="24"/>
          <w:szCs w:val="24"/>
        </w:rPr>
      </w:pPr>
      <w:r w:rsidRPr="00A27D38">
        <w:rPr>
          <w:rFonts w:asciiTheme="majorBidi" w:hAnsiTheme="majorBidi" w:cstheme="majorBidi"/>
          <w:sz w:val="24"/>
          <w:szCs w:val="24"/>
        </w:rPr>
        <w:t>İŞVEREN, mevzuatının öngördüğü yasal süreler ile KVKK uyarınca öngörülen diğer istisnai haller saklı kalmak kaydıyla ile iş ilişkisinin sona ermesini müteakiben İŞÇİ’ye ait kişisel verilerin KVKK hükümleri ile Kişisel Verilerin Silinmesi Yok Edilmesi Anonim Hale Getirilmesi Politikası’na uygun şekilde silineceğini, yok edileceğini veya anonimleştirileceğini kabul ve beyan eder.</w:t>
      </w:r>
    </w:p>
    <w:p w14:paraId="6A0B9458" w14:textId="77777777" w:rsidR="00D77DF9" w:rsidRPr="00A27D38" w:rsidRDefault="00D77DF9" w:rsidP="00A27D38">
      <w:pPr>
        <w:spacing w:after="0" w:line="276" w:lineRule="auto"/>
        <w:jc w:val="both"/>
        <w:rPr>
          <w:rFonts w:asciiTheme="majorBidi" w:hAnsiTheme="majorBidi" w:cstheme="majorBidi"/>
          <w:sz w:val="24"/>
          <w:szCs w:val="24"/>
        </w:rPr>
      </w:pPr>
    </w:p>
    <w:p w14:paraId="5946D753" w14:textId="77777777" w:rsidR="00D77DF9" w:rsidRPr="00A27D38" w:rsidRDefault="00D77DF9" w:rsidP="00A27D38">
      <w:pPr>
        <w:spacing w:after="0" w:line="276" w:lineRule="auto"/>
        <w:jc w:val="both"/>
        <w:rPr>
          <w:rFonts w:asciiTheme="majorBidi" w:hAnsiTheme="majorBidi" w:cstheme="majorBidi"/>
          <w:sz w:val="24"/>
          <w:szCs w:val="24"/>
        </w:rPr>
      </w:pPr>
      <w:r w:rsidRPr="00A27D38">
        <w:rPr>
          <w:rFonts w:asciiTheme="majorBidi" w:hAnsiTheme="majorBidi" w:cstheme="majorBidi"/>
          <w:sz w:val="24"/>
          <w:szCs w:val="24"/>
        </w:rPr>
        <w:t xml:space="preserve">İŞÇİ, işbu Sözleşme’nin ifası dolayısıyla elde etmiş olduğu üçüncü bir kişiye ait kişisel verileri görevinin ifası kapsamı dışında işlemeyeceğini, üçüncü kişilere aktarmayacağını, kendisine temin edilecek kullanıcı adı, şifre, parola vb. bilgileri yetkisiz erişime sebebiyet verecek şekilde üçüncü kişilerle paylaşmayacağını, bu konuda İşveren tarafından belirlenmiş politika ve prosedürlere uyacağını, bilgilerin ifşasına sebebiyet vermesi durumunda İŞVEREN’e derhal bildirimde bulunacağını kabul, beyan ve taahhüt eder. </w:t>
      </w:r>
    </w:p>
    <w:p w14:paraId="0DBF5F73" w14:textId="77777777" w:rsidR="00CB2E03" w:rsidRPr="00A27D38" w:rsidRDefault="00CB2E03" w:rsidP="00A27D38">
      <w:pPr>
        <w:spacing w:after="0" w:line="276" w:lineRule="auto"/>
        <w:jc w:val="both"/>
        <w:rPr>
          <w:rFonts w:asciiTheme="majorBidi" w:hAnsiTheme="majorBidi" w:cstheme="majorBidi"/>
          <w:sz w:val="24"/>
          <w:szCs w:val="24"/>
        </w:rPr>
      </w:pPr>
    </w:p>
    <w:p w14:paraId="01BD7F85" w14:textId="77777777" w:rsidR="00EF53CD" w:rsidRPr="00A27D38" w:rsidRDefault="00EF53CD" w:rsidP="00A27D38">
      <w:pPr>
        <w:spacing w:after="0" w:line="276" w:lineRule="auto"/>
        <w:jc w:val="both"/>
        <w:rPr>
          <w:rFonts w:asciiTheme="majorBidi" w:hAnsiTheme="majorBidi" w:cstheme="majorBidi"/>
          <w:sz w:val="24"/>
          <w:szCs w:val="24"/>
        </w:rPr>
      </w:pPr>
      <w:r w:rsidRPr="00A27D38">
        <w:rPr>
          <w:rFonts w:asciiTheme="majorBidi" w:hAnsiTheme="majorBidi" w:cstheme="majorBidi"/>
          <w:sz w:val="24"/>
          <w:szCs w:val="24"/>
        </w:rPr>
        <w:t xml:space="preserve">İŞVEREN, İş Kanunu, Türk Borçlar Kanunu ve sair mevzuattan doğan şirketin denetleme ve gerekli her türlü önlemi alma yükümlülüğü, iş sözleşmesinin ifası, şirket prosedürlerine ve kurallarına uyumun sağlanması, şirketin haklarını kullanması ve/veya koruyabilmesi ya da virüs ve tehlikeli yazılımlara karşı önlem alınması gibi meşru amaçlarla, İŞÇİ’nin iş amaçlı kullanımına sunulan cihazları, e-posta adresini ve diğer iletişim araçlarını inceleme hakkına sahiptir. </w:t>
      </w:r>
    </w:p>
    <w:p w14:paraId="5DD1C265" w14:textId="77777777" w:rsidR="00EF53CD" w:rsidRPr="00A27D38" w:rsidRDefault="00EF53CD" w:rsidP="00A27D38">
      <w:pPr>
        <w:autoSpaceDE w:val="0"/>
        <w:autoSpaceDN w:val="0"/>
        <w:adjustRightInd w:val="0"/>
        <w:spacing w:after="0" w:line="276" w:lineRule="auto"/>
        <w:jc w:val="both"/>
        <w:rPr>
          <w:rFonts w:asciiTheme="majorBidi" w:hAnsiTheme="majorBidi" w:cstheme="majorBidi"/>
          <w:sz w:val="24"/>
          <w:szCs w:val="24"/>
        </w:rPr>
      </w:pPr>
    </w:p>
    <w:p w14:paraId="531B758F" w14:textId="77777777" w:rsidR="00EF53CD" w:rsidRPr="00A27D38" w:rsidRDefault="00EF53CD" w:rsidP="00A27D38">
      <w:pPr>
        <w:spacing w:after="0" w:line="276" w:lineRule="auto"/>
        <w:jc w:val="both"/>
        <w:rPr>
          <w:rFonts w:asciiTheme="majorBidi" w:hAnsiTheme="majorBidi" w:cstheme="majorBidi"/>
          <w:sz w:val="24"/>
          <w:szCs w:val="24"/>
        </w:rPr>
      </w:pPr>
      <w:r w:rsidRPr="00A27D38">
        <w:rPr>
          <w:rFonts w:asciiTheme="majorBidi" w:hAnsiTheme="majorBidi" w:cstheme="majorBidi"/>
          <w:sz w:val="24"/>
          <w:szCs w:val="24"/>
        </w:rPr>
        <w:t>İŞÇİ, iş sözleşmesi kapsamında tarafına sunulan telefon, dizüstü bilgisayarı gibi her türlü cihaz ve iletişim aracını, kurumsal e-posta adresini, işyeri sabit telefonlarını ve internetini iş dışındaki şahsi meseleleri için kullanmayacağını, yalnızca iş sözleşmesinden doğan yükümlülüklerini yerine getirmek amacıyla kullanacağını kabul, beyan ve taahhüt eder.</w:t>
      </w:r>
    </w:p>
    <w:sectPr w:rsidR="00EF53CD" w:rsidRPr="00A27D38">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42AAB" w14:textId="77777777" w:rsidR="006A7D4F" w:rsidRDefault="006A7D4F" w:rsidP="00F65CE5">
      <w:pPr>
        <w:spacing w:after="0" w:line="240" w:lineRule="auto"/>
      </w:pPr>
      <w:r>
        <w:separator/>
      </w:r>
    </w:p>
  </w:endnote>
  <w:endnote w:type="continuationSeparator" w:id="0">
    <w:p w14:paraId="14B8E8C2" w14:textId="77777777" w:rsidR="006A7D4F" w:rsidRDefault="006A7D4F" w:rsidP="00F6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4C19" w14:textId="3B4FD7E5" w:rsidR="00985B01" w:rsidRDefault="00985B01">
    <w:pPr>
      <w:pStyle w:val="AltBilgi"/>
    </w:pPr>
    <w:r w:rsidRPr="00CB75F4">
      <w:t>Form No:FR-0</w:t>
    </w:r>
    <w:r>
      <w:t>63</w:t>
    </w:r>
    <w:r>
      <w:t>3</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8F0A4" w14:textId="77777777" w:rsidR="006A7D4F" w:rsidRDefault="006A7D4F" w:rsidP="00F65CE5">
      <w:pPr>
        <w:spacing w:after="0" w:line="240" w:lineRule="auto"/>
      </w:pPr>
      <w:r>
        <w:separator/>
      </w:r>
    </w:p>
  </w:footnote>
  <w:footnote w:type="continuationSeparator" w:id="0">
    <w:p w14:paraId="64C509D2" w14:textId="77777777" w:rsidR="006A7D4F" w:rsidRDefault="006A7D4F" w:rsidP="00F65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E7E0" w14:textId="0346590F" w:rsidR="00F65CE5" w:rsidRDefault="00985B01">
    <w:pPr>
      <w:pStyle w:val="stBilgi"/>
    </w:pPr>
    <w:r>
      <w:rPr>
        <w:noProof/>
      </w:rPr>
      <w:drawing>
        <wp:anchor distT="0" distB="0" distL="114300" distR="114300" simplePos="0" relativeHeight="251659264" behindDoc="0" locked="0" layoutInCell="1" allowOverlap="1" wp14:anchorId="3CD3551D" wp14:editId="08A5E137">
          <wp:simplePos x="0" y="0"/>
          <wp:positionH relativeFrom="margin">
            <wp:align>left</wp:align>
          </wp:positionH>
          <wp:positionV relativeFrom="paragraph">
            <wp:posOffset>-124460</wp:posOffset>
          </wp:positionV>
          <wp:extent cx="946149" cy="571500"/>
          <wp:effectExtent l="0" t="0" r="6985" b="0"/>
          <wp:wrapNone/>
          <wp:docPr id="2066" name="Resim 52">
            <a:extLst xmlns:a="http://schemas.openxmlformats.org/drawingml/2006/main">
              <a:ext uri="{FF2B5EF4-FFF2-40B4-BE49-F238E27FC236}">
                <a16:creationId xmlns:a16="http://schemas.microsoft.com/office/drawing/2014/main" id="{425FFDBC-BE50-470D-8925-8FCB5A516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Resim 52">
                    <a:extLst>
                      <a:ext uri="{FF2B5EF4-FFF2-40B4-BE49-F238E27FC236}">
                        <a16:creationId xmlns:a16="http://schemas.microsoft.com/office/drawing/2014/main" id="{425FFDBC-BE50-470D-8925-8FCB5A5161C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49"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27"/>
    <w:rsid w:val="000738B6"/>
    <w:rsid w:val="00136500"/>
    <w:rsid w:val="001816F5"/>
    <w:rsid w:val="0019400F"/>
    <w:rsid w:val="001F4ADF"/>
    <w:rsid w:val="00231391"/>
    <w:rsid w:val="002627AF"/>
    <w:rsid w:val="00390D68"/>
    <w:rsid w:val="00554ABE"/>
    <w:rsid w:val="00561993"/>
    <w:rsid w:val="00614001"/>
    <w:rsid w:val="006A3B19"/>
    <w:rsid w:val="006A7D4F"/>
    <w:rsid w:val="006C2AC1"/>
    <w:rsid w:val="006D76EA"/>
    <w:rsid w:val="006E5C88"/>
    <w:rsid w:val="006F7097"/>
    <w:rsid w:val="007103C8"/>
    <w:rsid w:val="00742011"/>
    <w:rsid w:val="00755BB6"/>
    <w:rsid w:val="007F1C44"/>
    <w:rsid w:val="007F577D"/>
    <w:rsid w:val="00810B27"/>
    <w:rsid w:val="00967C8A"/>
    <w:rsid w:val="00985B01"/>
    <w:rsid w:val="00A27D38"/>
    <w:rsid w:val="00A76B4E"/>
    <w:rsid w:val="00A976F9"/>
    <w:rsid w:val="00AE5325"/>
    <w:rsid w:val="00B7268F"/>
    <w:rsid w:val="00B73CF9"/>
    <w:rsid w:val="00B82E9A"/>
    <w:rsid w:val="00B82F60"/>
    <w:rsid w:val="00BC05DD"/>
    <w:rsid w:val="00C35D0E"/>
    <w:rsid w:val="00CB2E03"/>
    <w:rsid w:val="00D01513"/>
    <w:rsid w:val="00D2565C"/>
    <w:rsid w:val="00D7382D"/>
    <w:rsid w:val="00D77DF9"/>
    <w:rsid w:val="00DF35BB"/>
    <w:rsid w:val="00E00B1D"/>
    <w:rsid w:val="00E010FB"/>
    <w:rsid w:val="00EB0DA7"/>
    <w:rsid w:val="00EE5487"/>
    <w:rsid w:val="00EF53CD"/>
    <w:rsid w:val="00F30F21"/>
    <w:rsid w:val="00F65CE5"/>
    <w:rsid w:val="00F706A3"/>
    <w:rsid w:val="00F849A1"/>
    <w:rsid w:val="00FD22E5"/>
    <w:rsid w:val="00FE079F"/>
    <w:rsid w:val="00FE4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B02EF"/>
  <w15:chartTrackingRefBased/>
  <w15:docId w15:val="{4CEA1390-B6DF-4300-9343-404736D8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A3B19"/>
    <w:rPr>
      <w:sz w:val="16"/>
      <w:szCs w:val="16"/>
    </w:rPr>
  </w:style>
  <w:style w:type="paragraph" w:styleId="AklamaMetni">
    <w:name w:val="annotation text"/>
    <w:basedOn w:val="Normal"/>
    <w:link w:val="AklamaMetniChar"/>
    <w:uiPriority w:val="99"/>
    <w:semiHidden/>
    <w:unhideWhenUsed/>
    <w:rsid w:val="006A3B1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A3B19"/>
    <w:rPr>
      <w:sz w:val="20"/>
      <w:szCs w:val="20"/>
      <w:lang w:val="tr-TR"/>
    </w:rPr>
  </w:style>
  <w:style w:type="paragraph" w:styleId="AklamaKonusu">
    <w:name w:val="annotation subject"/>
    <w:basedOn w:val="AklamaMetni"/>
    <w:next w:val="AklamaMetni"/>
    <w:link w:val="AklamaKonusuChar"/>
    <w:uiPriority w:val="99"/>
    <w:semiHidden/>
    <w:unhideWhenUsed/>
    <w:rsid w:val="006A3B19"/>
    <w:rPr>
      <w:b/>
      <w:bCs/>
    </w:rPr>
  </w:style>
  <w:style w:type="character" w:customStyle="1" w:styleId="AklamaKonusuChar">
    <w:name w:val="Açıklama Konusu Char"/>
    <w:basedOn w:val="AklamaMetniChar"/>
    <w:link w:val="AklamaKonusu"/>
    <w:uiPriority w:val="99"/>
    <w:semiHidden/>
    <w:rsid w:val="006A3B19"/>
    <w:rPr>
      <w:b/>
      <w:bCs/>
      <w:sz w:val="20"/>
      <w:szCs w:val="20"/>
      <w:lang w:val="tr-TR"/>
    </w:rPr>
  </w:style>
  <w:style w:type="paragraph" w:styleId="BalonMetni">
    <w:name w:val="Balloon Text"/>
    <w:basedOn w:val="Normal"/>
    <w:link w:val="BalonMetniChar"/>
    <w:uiPriority w:val="99"/>
    <w:semiHidden/>
    <w:unhideWhenUsed/>
    <w:rsid w:val="006A3B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B19"/>
    <w:rPr>
      <w:rFonts w:ascii="Segoe UI" w:hAnsi="Segoe UI" w:cs="Segoe UI"/>
      <w:sz w:val="18"/>
      <w:szCs w:val="18"/>
      <w:lang w:val="tr-TR"/>
    </w:rPr>
  </w:style>
  <w:style w:type="paragraph" w:styleId="stBilgi">
    <w:name w:val="header"/>
    <w:basedOn w:val="Normal"/>
    <w:link w:val="stBilgiChar"/>
    <w:uiPriority w:val="99"/>
    <w:unhideWhenUsed/>
    <w:rsid w:val="00F65C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65CE5"/>
    <w:rPr>
      <w:lang w:val="tr-TR"/>
    </w:rPr>
  </w:style>
  <w:style w:type="paragraph" w:styleId="AltBilgi">
    <w:name w:val="footer"/>
    <w:basedOn w:val="Normal"/>
    <w:link w:val="AltBilgiChar"/>
    <w:uiPriority w:val="99"/>
    <w:unhideWhenUsed/>
    <w:rsid w:val="00F65C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5CE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EA5F-69A1-41BA-8A93-5C20A39E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Şaziye Serda Kayman</cp:lastModifiedBy>
  <cp:revision>2</cp:revision>
  <dcterms:created xsi:type="dcterms:W3CDTF">2021-10-06T10:42:00Z</dcterms:created>
  <dcterms:modified xsi:type="dcterms:W3CDTF">2021-10-06T12:23:00Z</dcterms:modified>
</cp:coreProperties>
</file>